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68" w:type="dxa"/>
        <w:tblInd w:w="-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3774"/>
        <w:gridCol w:w="1887"/>
        <w:gridCol w:w="1887"/>
        <w:gridCol w:w="1887"/>
        <w:gridCol w:w="1933"/>
      </w:tblGrid>
      <w:tr w:rsidR="00167C8B" w14:paraId="4E8A5276" w14:textId="77777777">
        <w:trPr>
          <w:cantSplit/>
        </w:trPr>
        <w:tc>
          <w:tcPr>
            <w:tcW w:w="113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024C9E37" w14:textId="77777777" w:rsidR="00167C8B" w:rsidRDefault="00FF34B9">
            <w:pPr>
              <w:snapToGrid w:val="0"/>
              <w:rPr>
                <w:rFonts w:ascii="Verdana" w:hAnsi="Verdana" w:cs="Verdana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b/>
                <w:sz w:val="36"/>
                <w:szCs w:val="36"/>
              </w:rPr>
              <w:t xml:space="preserve">Yorkshire U.12 David English Bunbury Cup 2018  </w:t>
            </w:r>
          </w:p>
          <w:p w14:paraId="505E5907" w14:textId="77777777" w:rsidR="00167C8B" w:rsidRDefault="00FF34B9">
            <w:pPr>
              <w:snapToGrid w:val="0"/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Cricket Competition</w:t>
            </w:r>
          </w:p>
        </w:tc>
      </w:tr>
      <w:tr w:rsidR="00167C8B" w14:paraId="767C6570" w14:textId="77777777">
        <w:trPr>
          <w:cantSplit/>
        </w:trPr>
        <w:tc>
          <w:tcPr>
            <w:tcW w:w="1136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2B8A5F72" w14:textId="77777777" w:rsidR="00167C8B" w:rsidRDefault="00FF34B9">
            <w:pPr>
              <w:snapToGrid w:val="0"/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South Yorkshire Areas</w:t>
            </w:r>
          </w:p>
        </w:tc>
      </w:tr>
      <w:tr w:rsidR="00167C8B" w14:paraId="4CCA4C3E" w14:textId="77777777">
        <w:trPr>
          <w:cantSplit/>
        </w:trPr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1D4C6F67" w14:textId="77777777" w:rsidR="00167C8B" w:rsidRDefault="00FF34B9">
            <w:pPr>
              <w:tabs>
                <w:tab w:val="left" w:pos="1080"/>
              </w:tabs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st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Round by Friday 27</w:t>
            </w:r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April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185A83AF" w14:textId="77777777" w:rsidR="00167C8B" w:rsidRDefault="00FF34B9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Start"/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round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by</w:t>
            </w:r>
          </w:p>
          <w:p w14:paraId="637A8C11" w14:textId="77777777" w:rsidR="00167C8B" w:rsidRDefault="00FF34B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Friday 11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th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May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6F5C4A8E" w14:textId="77777777" w:rsidR="00167C8B" w:rsidRDefault="00FF34B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3rd round by</w:t>
            </w:r>
          </w:p>
          <w:p w14:paraId="42A51662" w14:textId="77777777" w:rsidR="00167C8B" w:rsidRDefault="00FF34B9">
            <w:r>
              <w:rPr>
                <w:rFonts w:ascii="Verdana" w:hAnsi="Verdana" w:cs="Verdana"/>
                <w:sz w:val="20"/>
                <w:szCs w:val="20"/>
              </w:rPr>
              <w:t>Friday 25</w:t>
            </w:r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May 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52587D8D" w14:textId="77777777" w:rsidR="00167C8B" w:rsidRDefault="00FF34B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th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round by</w:t>
            </w:r>
          </w:p>
          <w:p w14:paraId="27D55CCC" w14:textId="77777777" w:rsidR="00167C8B" w:rsidRDefault="00FF34B9">
            <w:r>
              <w:rPr>
                <w:rFonts w:ascii="Verdana" w:hAnsi="Verdana" w:cs="Verdana"/>
                <w:sz w:val="20"/>
                <w:szCs w:val="20"/>
              </w:rPr>
              <w:t>Friday 15</w:t>
            </w:r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June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3F55B808" w14:textId="77777777" w:rsidR="00167C8B" w:rsidRDefault="00FF34B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Area Final by</w:t>
            </w:r>
          </w:p>
          <w:p w14:paraId="5681CE0A" w14:textId="77777777" w:rsidR="00167C8B" w:rsidRDefault="00FF34B9">
            <w:r>
              <w:rPr>
                <w:rFonts w:ascii="Verdana" w:hAnsi="Verdana" w:cs="Verdana"/>
                <w:sz w:val="20"/>
                <w:szCs w:val="20"/>
              </w:rPr>
              <w:t>Friday 22</w:t>
            </w:r>
            <w:proofErr w:type="gramStart"/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June</w:t>
            </w:r>
            <w:proofErr w:type="gramEnd"/>
          </w:p>
        </w:tc>
      </w:tr>
      <w:tr w:rsidR="00167C8B" w14:paraId="34163B83" w14:textId="77777777">
        <w:trPr>
          <w:cantSplit/>
          <w:trHeight w:hRule="exact" w:val="243"/>
        </w:trPr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07DBD4F9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1785FDE5" w14:textId="77777777" w:rsidR="00167C8B" w:rsidRDefault="00FF34B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 </w:t>
            </w:r>
          </w:p>
        </w:tc>
        <w:tc>
          <w:tcPr>
            <w:tcW w:w="188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0A69FED4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1F61CD2E" w14:textId="77777777" w:rsidR="00167C8B" w:rsidRDefault="00FF34B9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</w:t>
            </w:r>
          </w:p>
          <w:p w14:paraId="0609201A" w14:textId="77777777" w:rsidR="00167C8B" w:rsidRDefault="00167C8B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27213660" w14:textId="77777777" w:rsidR="00167C8B" w:rsidRDefault="00FF34B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The Hayfield School      v      Hall Cross School </w:t>
            </w:r>
          </w:p>
        </w:tc>
        <w:tc>
          <w:tcPr>
            <w:tcW w:w="188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402FCBCE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04AA69E4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18AD1151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427E20D3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7BBE14AB" w14:textId="77777777" w:rsidR="00167C8B" w:rsidRDefault="00FF34B9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(3)</w:t>
            </w:r>
          </w:p>
          <w:p w14:paraId="462BD20A" w14:textId="77777777" w:rsidR="00167C8B" w:rsidRDefault="00167C8B">
            <w:pPr>
              <w:snapToGrid w:val="0"/>
              <w:rPr>
                <w:rFonts w:ascii="Verdana" w:hAnsi="Verdana" w:cs="Verdana"/>
              </w:rPr>
            </w:pPr>
          </w:p>
          <w:p w14:paraId="1A25B575" w14:textId="77777777" w:rsidR="00167C8B" w:rsidRDefault="00FF34B9">
            <w:pPr>
              <w:snapToGrid w:val="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W    v     X</w:t>
            </w:r>
          </w:p>
        </w:tc>
        <w:tc>
          <w:tcPr>
            <w:tcW w:w="193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33AF0B97" w14:textId="77777777" w:rsidR="00167C8B" w:rsidRDefault="00167C8B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5D5C81A3" w14:textId="77777777" w:rsidR="00167C8B" w:rsidRDefault="00167C8B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40E625A1" w14:textId="77777777" w:rsidR="00167C8B" w:rsidRDefault="00167C8B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583E5C0A" w14:textId="77777777" w:rsidR="00167C8B" w:rsidRDefault="00167C8B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6B5DE191" w14:textId="77777777" w:rsidR="00167C8B" w:rsidRDefault="00167C8B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0BA37423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18AB0AF4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74CFFADE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69D81ABF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2286F438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2E53D239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60B4B24A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0F28BC11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28C3A355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745DAE78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48FB3372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67F16E02" w14:textId="77777777" w:rsidR="00167C8B" w:rsidRDefault="00FF34B9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(3)     v  </w:t>
            </w:r>
            <w:proofErr w:type="gramStart"/>
            <w:r>
              <w:rPr>
                <w:rFonts w:ascii="Verdana" w:hAnsi="Verdana" w:cs="Verdana"/>
              </w:rPr>
              <w:t xml:space="preserve">   (</w:t>
            </w:r>
            <w:proofErr w:type="gramEnd"/>
            <w:r>
              <w:rPr>
                <w:rFonts w:ascii="Verdana" w:hAnsi="Verdana" w:cs="Verdana"/>
              </w:rPr>
              <w:t>4)</w:t>
            </w:r>
          </w:p>
        </w:tc>
      </w:tr>
      <w:tr w:rsidR="00167C8B" w14:paraId="2D00A233" w14:textId="77777777">
        <w:trPr>
          <w:cantSplit/>
          <w:trHeight w:hRule="exact" w:val="243"/>
        </w:trPr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53F5E2EF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1B0FDC91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4A8D762D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2FFB6B79" w14:textId="77777777" w:rsidR="00167C8B" w:rsidRDefault="00167C8B"/>
        </w:tc>
        <w:tc>
          <w:tcPr>
            <w:tcW w:w="19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5B56D39A" w14:textId="77777777" w:rsidR="00167C8B" w:rsidRDefault="00167C8B"/>
        </w:tc>
      </w:tr>
      <w:tr w:rsidR="00167C8B" w14:paraId="11B43B87" w14:textId="77777777">
        <w:trPr>
          <w:cantSplit/>
          <w:trHeight w:hRule="exact" w:val="243"/>
        </w:trPr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0C5B3D8C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2354CE1F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07743FD3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11C13CD9" w14:textId="77777777" w:rsidR="00167C8B" w:rsidRDefault="00167C8B"/>
        </w:tc>
        <w:tc>
          <w:tcPr>
            <w:tcW w:w="19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3D481757" w14:textId="77777777" w:rsidR="00167C8B" w:rsidRDefault="00167C8B"/>
        </w:tc>
      </w:tr>
      <w:tr w:rsidR="00167C8B" w14:paraId="623A7B5A" w14:textId="77777777">
        <w:trPr>
          <w:cantSplit/>
          <w:trHeight w:hRule="exact" w:val="243"/>
        </w:trPr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4A5C5221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52C79CA5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4ED14BEB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4E5A5860" w14:textId="77777777" w:rsidR="00167C8B" w:rsidRDefault="00167C8B"/>
        </w:tc>
        <w:tc>
          <w:tcPr>
            <w:tcW w:w="19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7AFD4B30" w14:textId="77777777" w:rsidR="00167C8B" w:rsidRDefault="00167C8B"/>
        </w:tc>
      </w:tr>
      <w:tr w:rsidR="00167C8B" w14:paraId="3A842E75" w14:textId="77777777">
        <w:trPr>
          <w:cantSplit/>
          <w:trHeight w:hRule="exact" w:val="243"/>
        </w:trPr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789B22E7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7296F7BE" w14:textId="77777777" w:rsidR="00167C8B" w:rsidRDefault="00FF34B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 </w:t>
            </w:r>
          </w:p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24AB2FBB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5652EE93" w14:textId="77777777" w:rsidR="00167C8B" w:rsidRDefault="00167C8B"/>
        </w:tc>
        <w:tc>
          <w:tcPr>
            <w:tcW w:w="19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46976ED8" w14:textId="77777777" w:rsidR="00167C8B" w:rsidRDefault="00167C8B"/>
        </w:tc>
      </w:tr>
      <w:tr w:rsidR="00167C8B" w14:paraId="44DC8E8C" w14:textId="77777777">
        <w:trPr>
          <w:cantSplit/>
          <w:trHeight w:hRule="exact" w:val="243"/>
        </w:trPr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7BF71E1C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524B0FAF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24A57BA0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7B8474CD" w14:textId="77777777" w:rsidR="00167C8B" w:rsidRDefault="00167C8B"/>
        </w:tc>
        <w:tc>
          <w:tcPr>
            <w:tcW w:w="19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2381C7D9" w14:textId="77777777" w:rsidR="00167C8B" w:rsidRDefault="00167C8B"/>
        </w:tc>
      </w:tr>
      <w:tr w:rsidR="00167C8B" w14:paraId="5A3FA221" w14:textId="77777777">
        <w:trPr>
          <w:cantSplit/>
          <w:trHeight w:hRule="exact" w:val="243"/>
        </w:trPr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5C556BF9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541C0480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51E5828F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6CCE7C8A" w14:textId="77777777" w:rsidR="00167C8B" w:rsidRDefault="00167C8B"/>
        </w:tc>
        <w:tc>
          <w:tcPr>
            <w:tcW w:w="19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488CBD1B" w14:textId="77777777" w:rsidR="00167C8B" w:rsidRDefault="00167C8B"/>
        </w:tc>
      </w:tr>
      <w:tr w:rsidR="00167C8B" w14:paraId="0542DE7D" w14:textId="77777777">
        <w:trPr>
          <w:cantSplit/>
          <w:trHeight w:hRule="exact" w:val="243"/>
        </w:trPr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563BA65A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4969A6C8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7530298F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53B74A29" w14:textId="77777777" w:rsidR="00167C8B" w:rsidRDefault="00167C8B"/>
        </w:tc>
        <w:tc>
          <w:tcPr>
            <w:tcW w:w="19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39A4E06F" w14:textId="77777777" w:rsidR="00167C8B" w:rsidRDefault="00167C8B"/>
        </w:tc>
      </w:tr>
      <w:tr w:rsidR="00167C8B" w14:paraId="59EB8CDA" w14:textId="77777777">
        <w:trPr>
          <w:cantSplit/>
          <w:trHeight w:hRule="exact" w:val="243"/>
        </w:trPr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715E24EB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43BB3E76" w14:textId="77777777" w:rsidR="00167C8B" w:rsidRDefault="00FF34B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  </w:t>
            </w:r>
          </w:p>
        </w:tc>
        <w:tc>
          <w:tcPr>
            <w:tcW w:w="188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01580EB6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2A39076D" w14:textId="77777777" w:rsidR="00167C8B" w:rsidRDefault="00FF34B9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X</w:t>
            </w:r>
          </w:p>
          <w:p w14:paraId="68DEB9FC" w14:textId="77777777" w:rsidR="00167C8B" w:rsidRDefault="00FF34B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Hungerhill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School    v      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Wath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Comprehensive School </w:t>
            </w:r>
          </w:p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4391F8A3" w14:textId="77777777" w:rsidR="00167C8B" w:rsidRDefault="00167C8B"/>
        </w:tc>
        <w:tc>
          <w:tcPr>
            <w:tcW w:w="19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51FC5F94" w14:textId="77777777" w:rsidR="00167C8B" w:rsidRDefault="00167C8B"/>
        </w:tc>
      </w:tr>
      <w:tr w:rsidR="00167C8B" w14:paraId="4767117B" w14:textId="77777777">
        <w:trPr>
          <w:cantSplit/>
          <w:trHeight w:hRule="exact" w:val="243"/>
        </w:trPr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3C876A1A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31FE384B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00C26EB7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3E1E1150" w14:textId="77777777" w:rsidR="00167C8B" w:rsidRDefault="00167C8B"/>
        </w:tc>
        <w:tc>
          <w:tcPr>
            <w:tcW w:w="19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228AF1B2" w14:textId="77777777" w:rsidR="00167C8B" w:rsidRDefault="00167C8B"/>
        </w:tc>
      </w:tr>
      <w:tr w:rsidR="00167C8B" w14:paraId="45D7E590" w14:textId="77777777">
        <w:trPr>
          <w:cantSplit/>
          <w:trHeight w:hRule="exact" w:val="243"/>
        </w:trPr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58167107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6FFAEF1C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08B3EFA6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79FD6B20" w14:textId="77777777" w:rsidR="00167C8B" w:rsidRDefault="00167C8B"/>
        </w:tc>
        <w:tc>
          <w:tcPr>
            <w:tcW w:w="19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0A0390D5" w14:textId="77777777" w:rsidR="00167C8B" w:rsidRDefault="00167C8B"/>
        </w:tc>
      </w:tr>
      <w:tr w:rsidR="00167C8B" w14:paraId="6DB81859" w14:textId="77777777">
        <w:trPr>
          <w:cantSplit/>
          <w:trHeight w:hRule="exact" w:val="243"/>
        </w:trPr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068EA945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2A007B62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6F8A24BB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21B01ABD" w14:textId="77777777" w:rsidR="00167C8B" w:rsidRDefault="00167C8B"/>
        </w:tc>
        <w:tc>
          <w:tcPr>
            <w:tcW w:w="19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7BFE816C" w14:textId="77777777" w:rsidR="00167C8B" w:rsidRDefault="00167C8B"/>
        </w:tc>
      </w:tr>
      <w:tr w:rsidR="00167C8B" w14:paraId="2B2BEC95" w14:textId="77777777">
        <w:trPr>
          <w:cantSplit/>
          <w:trHeight w:hRule="exact" w:val="243"/>
        </w:trPr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4A8B01F2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51D6853E" w14:textId="77777777" w:rsidR="00167C8B" w:rsidRDefault="00FF34B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4 </w:t>
            </w:r>
          </w:p>
          <w:p w14:paraId="2DC27DAE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195C541B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061345C3" w14:textId="77777777" w:rsidR="00167C8B" w:rsidRDefault="00167C8B"/>
        </w:tc>
        <w:tc>
          <w:tcPr>
            <w:tcW w:w="19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2C67F4ED" w14:textId="77777777" w:rsidR="00167C8B" w:rsidRDefault="00167C8B"/>
        </w:tc>
      </w:tr>
      <w:tr w:rsidR="00167C8B" w14:paraId="60484CA9" w14:textId="77777777">
        <w:trPr>
          <w:cantSplit/>
          <w:trHeight w:hRule="exact" w:val="243"/>
        </w:trPr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4F1FEAB7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167C5F7A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3C677B80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68F9AF78" w14:textId="77777777" w:rsidR="00167C8B" w:rsidRDefault="00167C8B"/>
        </w:tc>
        <w:tc>
          <w:tcPr>
            <w:tcW w:w="19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4DCD83DB" w14:textId="77777777" w:rsidR="00167C8B" w:rsidRDefault="00167C8B"/>
        </w:tc>
      </w:tr>
      <w:tr w:rsidR="00167C8B" w14:paraId="6DED395D" w14:textId="77777777">
        <w:trPr>
          <w:cantSplit/>
          <w:trHeight w:hRule="exact" w:val="243"/>
        </w:trPr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50B1E302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535EA7FB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715F235E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69DCCF85" w14:textId="77777777" w:rsidR="00167C8B" w:rsidRDefault="00167C8B"/>
        </w:tc>
        <w:tc>
          <w:tcPr>
            <w:tcW w:w="19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5712239E" w14:textId="77777777" w:rsidR="00167C8B" w:rsidRDefault="00167C8B"/>
        </w:tc>
      </w:tr>
      <w:tr w:rsidR="00167C8B" w14:paraId="629CB988" w14:textId="77777777">
        <w:trPr>
          <w:cantSplit/>
          <w:trHeight w:hRule="exact" w:val="243"/>
        </w:trPr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40BEA43D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6CAF90F3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26589D7C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309E6468" w14:textId="77777777" w:rsidR="00167C8B" w:rsidRDefault="00167C8B"/>
        </w:tc>
        <w:tc>
          <w:tcPr>
            <w:tcW w:w="19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477EB2C3" w14:textId="77777777" w:rsidR="00167C8B" w:rsidRDefault="00167C8B"/>
        </w:tc>
      </w:tr>
      <w:tr w:rsidR="00167C8B" w14:paraId="37CE0A35" w14:textId="77777777">
        <w:trPr>
          <w:cantSplit/>
          <w:trHeight w:hRule="exact" w:val="243"/>
        </w:trPr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31867651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0E75C816" w14:textId="77777777" w:rsidR="00167C8B" w:rsidRDefault="00FF34B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5   </w:t>
            </w:r>
          </w:p>
        </w:tc>
        <w:tc>
          <w:tcPr>
            <w:tcW w:w="188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5789B27B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58910541" w14:textId="77777777" w:rsidR="00167C8B" w:rsidRDefault="00FF34B9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Y</w:t>
            </w:r>
          </w:p>
          <w:p w14:paraId="4E837005" w14:textId="77777777" w:rsidR="00167C8B" w:rsidRDefault="00167C8B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236D4EC1" w14:textId="77777777" w:rsidR="00167C8B" w:rsidRDefault="00FF34B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Oakwood High School  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v  King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Ecgbert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School   </w:t>
            </w:r>
          </w:p>
        </w:tc>
        <w:tc>
          <w:tcPr>
            <w:tcW w:w="188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3372FAE9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5D108A58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5E9839AB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10E93DF3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5EFA4B2C" w14:textId="77777777" w:rsidR="00167C8B" w:rsidRDefault="00FF34B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(4)</w:t>
            </w:r>
          </w:p>
          <w:p w14:paraId="4322C428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27CBFEF6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5800E155" w14:textId="77777777" w:rsidR="00167C8B" w:rsidRDefault="00FF34B9">
            <w:pPr>
              <w:snapToGrid w:val="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Y      v      Z</w:t>
            </w:r>
          </w:p>
          <w:p w14:paraId="34D15C09" w14:textId="77777777" w:rsidR="00167C8B" w:rsidRDefault="00167C8B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5EC49D29" w14:textId="77777777" w:rsidR="00167C8B" w:rsidRDefault="00167C8B"/>
        </w:tc>
      </w:tr>
      <w:tr w:rsidR="00167C8B" w14:paraId="3E2BFCBF" w14:textId="77777777">
        <w:trPr>
          <w:cantSplit/>
          <w:trHeight w:hRule="exact" w:val="243"/>
        </w:trPr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766A64B3" w14:textId="77777777" w:rsidR="00167C8B" w:rsidRDefault="00167C8B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6AA611DF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0008991E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64E6C619" w14:textId="77777777" w:rsidR="00167C8B" w:rsidRDefault="00167C8B"/>
        </w:tc>
        <w:tc>
          <w:tcPr>
            <w:tcW w:w="19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044AA1C0" w14:textId="77777777" w:rsidR="00167C8B" w:rsidRDefault="00167C8B"/>
        </w:tc>
      </w:tr>
      <w:tr w:rsidR="00167C8B" w14:paraId="5CA2EB3D" w14:textId="77777777">
        <w:trPr>
          <w:cantSplit/>
          <w:trHeight w:hRule="exact" w:val="243"/>
        </w:trPr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388BF57E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6C55AEE6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2E239C60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2732DB3B" w14:textId="77777777" w:rsidR="00167C8B" w:rsidRDefault="00167C8B"/>
        </w:tc>
        <w:tc>
          <w:tcPr>
            <w:tcW w:w="19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65111D6E" w14:textId="77777777" w:rsidR="00167C8B" w:rsidRDefault="00167C8B"/>
        </w:tc>
      </w:tr>
      <w:tr w:rsidR="00167C8B" w14:paraId="7C03441B" w14:textId="77777777">
        <w:trPr>
          <w:cantSplit/>
          <w:trHeight w:hRule="exact" w:val="243"/>
        </w:trPr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71275AAC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0DCE7EAF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45DEBF57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0D5F3630" w14:textId="77777777" w:rsidR="00167C8B" w:rsidRDefault="00167C8B"/>
        </w:tc>
        <w:tc>
          <w:tcPr>
            <w:tcW w:w="19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18AE9127" w14:textId="77777777" w:rsidR="00167C8B" w:rsidRDefault="00167C8B"/>
        </w:tc>
      </w:tr>
      <w:tr w:rsidR="00167C8B" w14:paraId="6F91BA3A" w14:textId="77777777">
        <w:trPr>
          <w:cantSplit/>
          <w:trHeight w:hRule="exact" w:val="243"/>
        </w:trPr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2458AFD4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795E20C5" w14:textId="77777777" w:rsidR="00167C8B" w:rsidRDefault="00FF34B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6 </w:t>
            </w:r>
          </w:p>
          <w:p w14:paraId="2B1C0DB8" w14:textId="77777777" w:rsidR="00167C8B" w:rsidRDefault="00167C8B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6E4711E6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37869E64" w14:textId="77777777" w:rsidR="00167C8B" w:rsidRDefault="00167C8B"/>
        </w:tc>
        <w:tc>
          <w:tcPr>
            <w:tcW w:w="19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4277234B" w14:textId="77777777" w:rsidR="00167C8B" w:rsidRDefault="00167C8B"/>
        </w:tc>
      </w:tr>
      <w:tr w:rsidR="00167C8B" w14:paraId="4015F6D5" w14:textId="77777777">
        <w:trPr>
          <w:cantSplit/>
          <w:trHeight w:hRule="exact" w:val="243"/>
        </w:trPr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44A235EF" w14:textId="77777777" w:rsidR="00167C8B" w:rsidRDefault="00167C8B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1DFBFD33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672D4C2A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4FCFE1C4" w14:textId="77777777" w:rsidR="00167C8B" w:rsidRDefault="00167C8B"/>
        </w:tc>
        <w:tc>
          <w:tcPr>
            <w:tcW w:w="19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7514F55D" w14:textId="77777777" w:rsidR="00167C8B" w:rsidRDefault="00167C8B"/>
        </w:tc>
      </w:tr>
      <w:tr w:rsidR="00167C8B" w14:paraId="59EEEFE8" w14:textId="77777777">
        <w:trPr>
          <w:cantSplit/>
          <w:trHeight w:hRule="exact" w:val="243"/>
        </w:trPr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25AB2192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3133AFDD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26EE7240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24A1C73C" w14:textId="77777777" w:rsidR="00167C8B" w:rsidRDefault="00167C8B"/>
        </w:tc>
        <w:tc>
          <w:tcPr>
            <w:tcW w:w="19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6D65154C" w14:textId="77777777" w:rsidR="00167C8B" w:rsidRDefault="00167C8B"/>
        </w:tc>
      </w:tr>
      <w:tr w:rsidR="00167C8B" w14:paraId="44861577" w14:textId="77777777">
        <w:trPr>
          <w:cantSplit/>
          <w:trHeight w:hRule="exact" w:val="243"/>
        </w:trPr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3E767551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617F7CB1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72DF6B17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001C3491" w14:textId="77777777" w:rsidR="00167C8B" w:rsidRDefault="00167C8B"/>
        </w:tc>
        <w:tc>
          <w:tcPr>
            <w:tcW w:w="19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55193EAB" w14:textId="77777777" w:rsidR="00167C8B" w:rsidRDefault="00167C8B"/>
        </w:tc>
      </w:tr>
      <w:tr w:rsidR="00167C8B" w14:paraId="39B39879" w14:textId="77777777">
        <w:trPr>
          <w:cantSplit/>
          <w:trHeight w:hRule="exact" w:val="243"/>
        </w:trPr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66F25B4F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7AA5C0CF" w14:textId="77777777" w:rsidR="00167C8B" w:rsidRDefault="00FF34B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7 </w:t>
            </w:r>
          </w:p>
        </w:tc>
        <w:tc>
          <w:tcPr>
            <w:tcW w:w="188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43E2C09B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6D03DA70" w14:textId="77777777" w:rsidR="00167C8B" w:rsidRDefault="00FF34B9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</w:t>
            </w:r>
          </w:p>
          <w:p w14:paraId="47DFFC9D" w14:textId="77777777" w:rsidR="00167C8B" w:rsidRDefault="00167C8B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76EAEBAC" w14:textId="77777777" w:rsidR="00167C8B" w:rsidRDefault="00FF34B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Birkdale School     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v  Notre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Dame High School</w:t>
            </w:r>
          </w:p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2D60211E" w14:textId="77777777" w:rsidR="00167C8B" w:rsidRDefault="00167C8B"/>
        </w:tc>
        <w:tc>
          <w:tcPr>
            <w:tcW w:w="19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5BE34AA6" w14:textId="77777777" w:rsidR="00167C8B" w:rsidRDefault="00167C8B"/>
        </w:tc>
      </w:tr>
      <w:tr w:rsidR="00167C8B" w14:paraId="497B904A" w14:textId="77777777">
        <w:trPr>
          <w:cantSplit/>
          <w:trHeight w:hRule="exact" w:val="243"/>
        </w:trPr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39ED2F73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5B423248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158FD664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4A2072D3" w14:textId="77777777" w:rsidR="00167C8B" w:rsidRDefault="00167C8B"/>
        </w:tc>
        <w:tc>
          <w:tcPr>
            <w:tcW w:w="19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59E1E0D7" w14:textId="77777777" w:rsidR="00167C8B" w:rsidRDefault="00167C8B"/>
        </w:tc>
      </w:tr>
      <w:tr w:rsidR="00167C8B" w14:paraId="6803C76E" w14:textId="77777777">
        <w:trPr>
          <w:cantSplit/>
          <w:trHeight w:hRule="exact" w:val="467"/>
        </w:trPr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245B4E36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5DD43399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30CC6773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2CA96BB6" w14:textId="77777777" w:rsidR="00167C8B" w:rsidRDefault="00167C8B"/>
        </w:tc>
        <w:tc>
          <w:tcPr>
            <w:tcW w:w="19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7A960326" w14:textId="77777777" w:rsidR="00167C8B" w:rsidRDefault="00167C8B"/>
        </w:tc>
      </w:tr>
      <w:tr w:rsidR="00167C8B" w14:paraId="6C3EAC6A" w14:textId="77777777">
        <w:trPr>
          <w:cantSplit/>
          <w:trHeight w:hRule="exact" w:val="243"/>
        </w:trPr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7406C643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42F0E97B" w14:textId="77777777" w:rsidR="00167C8B" w:rsidRDefault="00FF34B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8 </w:t>
            </w:r>
          </w:p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2F39F850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5DF7ECBA" w14:textId="77777777" w:rsidR="00167C8B" w:rsidRDefault="00167C8B"/>
        </w:tc>
        <w:tc>
          <w:tcPr>
            <w:tcW w:w="19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0B418958" w14:textId="77777777" w:rsidR="00167C8B" w:rsidRDefault="00167C8B"/>
        </w:tc>
      </w:tr>
      <w:tr w:rsidR="00167C8B" w14:paraId="03F4BAF0" w14:textId="77777777">
        <w:trPr>
          <w:cantSplit/>
          <w:trHeight w:hRule="exact" w:val="243"/>
        </w:trPr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3B69483B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5104E4A9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43C51072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7A14B236" w14:textId="77777777" w:rsidR="00167C8B" w:rsidRDefault="00167C8B"/>
        </w:tc>
        <w:tc>
          <w:tcPr>
            <w:tcW w:w="19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0705C8CB" w14:textId="77777777" w:rsidR="00167C8B" w:rsidRDefault="00167C8B"/>
        </w:tc>
      </w:tr>
      <w:tr w:rsidR="00167C8B" w14:paraId="03EAB3A3" w14:textId="77777777">
        <w:trPr>
          <w:cantSplit/>
          <w:trHeight w:hRule="exact" w:val="467"/>
        </w:trPr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5EB43C96" w14:textId="77777777" w:rsidR="00167C8B" w:rsidRDefault="00167C8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4385378F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68B14675" w14:textId="77777777" w:rsidR="00167C8B" w:rsidRDefault="00167C8B"/>
        </w:tc>
        <w:tc>
          <w:tcPr>
            <w:tcW w:w="18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73E8EAB7" w14:textId="77777777" w:rsidR="00167C8B" w:rsidRDefault="00167C8B"/>
        </w:tc>
        <w:tc>
          <w:tcPr>
            <w:tcW w:w="19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4981641E" w14:textId="77777777" w:rsidR="00167C8B" w:rsidRDefault="00167C8B"/>
        </w:tc>
      </w:tr>
      <w:tr w:rsidR="00167C8B" w14:paraId="4FBD84E9" w14:textId="77777777">
        <w:trPr>
          <w:cantSplit/>
          <w:trHeight w:val="1420"/>
        </w:trPr>
        <w:tc>
          <w:tcPr>
            <w:tcW w:w="1136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5DFA146F" w14:textId="77777777" w:rsidR="00167C8B" w:rsidRDefault="00FF34B9">
            <w:pPr>
              <w:snapToGrid w:val="0"/>
            </w:pPr>
            <w:r>
              <w:rPr>
                <w:rFonts w:ascii="Verdana" w:hAnsi="Verdana" w:cs="Verdana"/>
                <w:b/>
                <w:sz w:val="28"/>
                <w:szCs w:val="28"/>
              </w:rPr>
              <w:t xml:space="preserve">County </w:t>
            </w:r>
            <w:proofErr w:type="spellStart"/>
            <w:r>
              <w:rPr>
                <w:rFonts w:ascii="Verdana" w:hAnsi="Verdana" w:cs="Verdana"/>
                <w:b/>
                <w:sz w:val="28"/>
                <w:szCs w:val="28"/>
              </w:rPr>
              <w:t>semi finals</w:t>
            </w:r>
            <w:proofErr w:type="spellEnd"/>
            <w:r>
              <w:rPr>
                <w:rFonts w:ascii="Verdana" w:hAnsi="Verdana" w:cs="Verdana"/>
                <w:b/>
                <w:sz w:val="28"/>
                <w:szCs w:val="28"/>
              </w:rPr>
              <w:t xml:space="preserve"> to be</w:t>
            </w:r>
            <w:r>
              <w:rPr>
                <w:rFonts w:ascii="Verdana" w:hAnsi="Verdana" w:cs="Verdana"/>
                <w:b/>
                <w:sz w:val="28"/>
                <w:szCs w:val="28"/>
              </w:rPr>
              <w:t xml:space="preserve"> played by Friday 29</w:t>
            </w:r>
            <w:proofErr w:type="gramStart"/>
            <w:r>
              <w:rPr>
                <w:rFonts w:ascii="Verdana" w:hAnsi="Verdana" w:cs="Verdan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Verdana" w:hAnsi="Verdana" w:cs="Verdana"/>
                <w:b/>
                <w:sz w:val="28"/>
                <w:szCs w:val="28"/>
              </w:rPr>
              <w:t xml:space="preserve">  June</w:t>
            </w:r>
            <w:proofErr w:type="gramEnd"/>
          </w:p>
          <w:p w14:paraId="5DEEC435" w14:textId="77777777" w:rsidR="00167C8B" w:rsidRDefault="00167C8B">
            <w:pPr>
              <w:rPr>
                <w:rFonts w:ascii="Verdana" w:hAnsi="Verdana" w:cs="Verdana"/>
                <w:b/>
              </w:rPr>
            </w:pPr>
          </w:p>
          <w:p w14:paraId="2BEA15F3" w14:textId="77777777" w:rsidR="00167C8B" w:rsidRDefault="00FF34B9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 xml:space="preserve">Wakefield / </w:t>
            </w:r>
            <w:proofErr w:type="spellStart"/>
            <w:r>
              <w:rPr>
                <w:rFonts w:ascii="Verdana" w:hAnsi="Verdana" w:cs="Verdana"/>
                <w:b/>
              </w:rPr>
              <w:t>Calderdale</w:t>
            </w:r>
            <w:proofErr w:type="spellEnd"/>
            <w:r>
              <w:rPr>
                <w:rFonts w:ascii="Verdana" w:hAnsi="Verdana" w:cs="Verdana"/>
                <w:b/>
              </w:rPr>
              <w:t xml:space="preserve"> / </w:t>
            </w:r>
            <w:proofErr w:type="spellStart"/>
            <w:r>
              <w:rPr>
                <w:rFonts w:ascii="Verdana" w:hAnsi="Verdana" w:cs="Verdana"/>
                <w:b/>
              </w:rPr>
              <w:t>Kirklees</w:t>
            </w:r>
            <w:proofErr w:type="spellEnd"/>
            <w:r>
              <w:rPr>
                <w:rFonts w:ascii="Verdana" w:hAnsi="Verdana" w:cs="Verdana"/>
                <w:b/>
              </w:rPr>
              <w:t xml:space="preserve"> v Leeds/Bradford</w:t>
            </w:r>
          </w:p>
          <w:p w14:paraId="4E58C5F2" w14:textId="77777777" w:rsidR="00167C8B" w:rsidRDefault="00167C8B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3EAEB75F" w14:textId="77777777" w:rsidR="00167C8B" w:rsidRDefault="00FF34B9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 xml:space="preserve">North Yorkshire / Cleveland v South Yorkshire </w:t>
            </w:r>
          </w:p>
        </w:tc>
      </w:tr>
      <w:tr w:rsidR="00167C8B" w14:paraId="7B8787EB" w14:textId="77777777">
        <w:trPr>
          <w:cantSplit/>
          <w:trHeight w:val="1420"/>
        </w:trPr>
        <w:tc>
          <w:tcPr>
            <w:tcW w:w="1136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34A0D0D6" w14:textId="77777777" w:rsidR="00167C8B" w:rsidRDefault="00FF34B9">
            <w:pPr>
              <w:snapToGrid w:val="0"/>
            </w:pPr>
            <w:r>
              <w:rPr>
                <w:rFonts w:ascii="Verdana" w:hAnsi="Verdana" w:cs="Verdana"/>
                <w:b/>
                <w:sz w:val="28"/>
                <w:szCs w:val="28"/>
              </w:rPr>
              <w:t>Yorkshire County Final to be played on Tuesday 4</w:t>
            </w:r>
            <w:r>
              <w:rPr>
                <w:rFonts w:ascii="Verdana" w:hAnsi="Verdana" w:cs="Verdan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Verdana" w:hAnsi="Verdana" w:cs="Verdana"/>
                <w:b/>
                <w:sz w:val="28"/>
                <w:szCs w:val="28"/>
              </w:rPr>
              <w:t xml:space="preserve">   September </w:t>
            </w:r>
            <w:r>
              <w:rPr>
                <w:rFonts w:ascii="Verdana" w:hAnsi="Verdana" w:cs="Verdana"/>
              </w:rPr>
              <w:t xml:space="preserve"> </w:t>
            </w:r>
          </w:p>
          <w:p w14:paraId="187874B1" w14:textId="77777777" w:rsidR="00167C8B" w:rsidRDefault="00FF34B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at New Rover Cricket Club Leeds </w:t>
            </w:r>
          </w:p>
          <w:p w14:paraId="602160B2" w14:textId="77777777" w:rsidR="00167C8B" w:rsidRDefault="00FF34B9">
            <w:r>
              <w:rPr>
                <w:rFonts w:ascii="Verdana" w:hAnsi="Verdana" w:cs="Verdana"/>
                <w:color w:val="FC5C00"/>
              </w:rPr>
              <w:t xml:space="preserve">Schools please keep to the dates for the various rounds and finals. Note if you cannot you, </w:t>
            </w:r>
            <w:proofErr w:type="gramStart"/>
            <w:r>
              <w:rPr>
                <w:rFonts w:ascii="Verdana" w:hAnsi="Verdana" w:cs="Verdana"/>
                <w:color w:val="000000"/>
              </w:rPr>
              <w:t xml:space="preserve">must </w:t>
            </w:r>
            <w:r>
              <w:rPr>
                <w:rFonts w:ascii="Verdana" w:hAnsi="Verdana" w:cs="Verdana"/>
                <w:color w:val="FC5C00"/>
              </w:rPr>
              <w:t xml:space="preserve"> spin</w:t>
            </w:r>
            <w:proofErr w:type="gramEnd"/>
            <w:r>
              <w:rPr>
                <w:rFonts w:ascii="Verdana" w:hAnsi="Verdana" w:cs="Verdana"/>
                <w:color w:val="FC5C00"/>
              </w:rPr>
              <w:t xml:space="preserve"> a coin to decide who goes through. Failure to play your match on time could hold up the entire competition. Remember it could rain should you wait to pla</w:t>
            </w:r>
            <w:r>
              <w:rPr>
                <w:rFonts w:ascii="Verdana" w:hAnsi="Verdana" w:cs="Verdana"/>
                <w:color w:val="FC5C00"/>
              </w:rPr>
              <w:t xml:space="preserve">y on the last available date. Please send you results to </w:t>
            </w:r>
            <w:hyperlink r:id="rId5">
              <w:r>
                <w:rPr>
                  <w:rStyle w:val="InternetLink"/>
                  <w:rFonts w:ascii="Verdana" w:hAnsi="Verdana" w:cs="Verdana"/>
                  <w:color w:val="00A0FC"/>
                  <w:u w:val="none"/>
                </w:rPr>
                <w:t>haroldgalley37@gmail.com</w:t>
              </w:r>
            </w:hyperlink>
            <w:r>
              <w:rPr>
                <w:rFonts w:ascii="Verdana" w:hAnsi="Verdana" w:cs="Verdana"/>
                <w:color w:val="00A0FC"/>
              </w:rPr>
              <w:t xml:space="preserve"> </w:t>
            </w:r>
            <w:r>
              <w:rPr>
                <w:rFonts w:ascii="Verdana" w:hAnsi="Verdana" w:cs="Verdana"/>
                <w:color w:val="FC5C00"/>
              </w:rPr>
              <w:t xml:space="preserve">  </w:t>
            </w:r>
          </w:p>
        </w:tc>
      </w:tr>
      <w:tr w:rsidR="00167C8B" w14:paraId="67BCC065" w14:textId="77777777">
        <w:trPr>
          <w:cantSplit/>
          <w:trHeight w:val="1420"/>
        </w:trPr>
        <w:tc>
          <w:tcPr>
            <w:tcW w:w="1136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14:paraId="19763ADC" w14:textId="77777777" w:rsidR="00167C8B" w:rsidRDefault="00FF34B9">
            <w:r>
              <w:rPr>
                <w:rFonts w:ascii="Verdana" w:hAnsi="Verdana" w:cs="Verdana"/>
                <w:b/>
                <w:sz w:val="28"/>
                <w:szCs w:val="28"/>
              </w:rPr>
              <w:t xml:space="preserve">Regional Final to be played in 2019 </w:t>
            </w:r>
            <w:r>
              <w:rPr>
                <w:rFonts w:ascii="Verdana" w:hAnsi="Verdana" w:cs="Verdana"/>
                <w:sz w:val="28"/>
                <w:szCs w:val="28"/>
              </w:rPr>
              <w:t xml:space="preserve">Date to be arranged </w:t>
            </w:r>
            <w:r>
              <w:rPr>
                <w:rFonts w:ascii="Verdana" w:hAnsi="Verdana" w:cs="Verdana"/>
                <w:b/>
                <w:sz w:val="28"/>
                <w:szCs w:val="28"/>
              </w:rPr>
              <w:t xml:space="preserve"> </w:t>
            </w:r>
          </w:p>
        </w:tc>
      </w:tr>
    </w:tbl>
    <w:p w14:paraId="4F2DBE8E" w14:textId="77777777" w:rsidR="00167C8B" w:rsidRDefault="00167C8B">
      <w:pPr>
        <w:rPr>
          <w:rFonts w:ascii="Bitstream Charter;Times New Rom" w:hAnsi="Bitstream Charter;Times New Rom" w:cs="Bitstream Charter;Times New Rom"/>
          <w:b/>
          <w:bCs/>
          <w:iCs/>
          <w:color w:val="000000"/>
          <w:sz w:val="28"/>
          <w:szCs w:val="28"/>
        </w:rPr>
      </w:pPr>
    </w:p>
    <w:sectPr w:rsidR="00167C8B">
      <w:pgSz w:w="12240" w:h="15840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;Arial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Charter;Times New Ro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CDD"/>
    <w:multiLevelType w:val="multilevel"/>
    <w:tmpl w:val="FE3A9C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27A2CF7"/>
    <w:multiLevelType w:val="multilevel"/>
    <w:tmpl w:val="928CAB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B703EBE"/>
    <w:multiLevelType w:val="multilevel"/>
    <w:tmpl w:val="91A6FA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2B23563"/>
    <w:multiLevelType w:val="multilevel"/>
    <w:tmpl w:val="C658BC8C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55A7A1E"/>
    <w:multiLevelType w:val="multilevel"/>
    <w:tmpl w:val="437082F6"/>
    <w:lvl w:ilvl="0">
      <w:start w:val="1"/>
      <w:numFmt w:val="lowerLetter"/>
      <w:lvlText w:val="(%1)"/>
      <w:lvlJc w:val="left"/>
      <w:pPr>
        <w:ind w:left="1440" w:hanging="5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C8B"/>
    <w:rsid w:val="00167C8B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6D63"/>
  <w15:docId w15:val="{AF37B862-EAB3-4E9F-A590-B18455C8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Book Antiqua" w:hAnsi="Book Antiqua" w:cs="Arial"/>
      <w:sz w:val="18"/>
      <w:szCs w:val="18"/>
    </w:rPr>
  </w:style>
  <w:style w:type="character" w:customStyle="1" w:styleId="WW8Num2z0">
    <w:name w:val="WW8Num2z0"/>
    <w:qFormat/>
    <w:rPr>
      <w:rFonts w:ascii="Book Antiqua" w:hAnsi="Book Antiqua" w:cs="Arial"/>
      <w:sz w:val="18"/>
      <w:szCs w:val="18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DefaultParagraphFont1">
    <w:name w:val="Default Paragraph Font1"/>
    <w:qFormat/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Caption">
    <w:name w:val="WW-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qFormat/>
    <w:pPr>
      <w:suppressLineNumbers/>
    </w:pPr>
    <w:rPr>
      <w:rFonts w:cs="Tahoma"/>
    </w:rPr>
  </w:style>
  <w:style w:type="paragraph" w:customStyle="1" w:styleId="WW-Caption1">
    <w:name w:val="WW-Caption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qFormat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Heading1">
    <w:name w:val="WW-Heading1"/>
    <w:basedOn w:val="Normal"/>
    <w:next w:val="Body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Heading11">
    <w:name w:val="WW-Heading11"/>
    <w:basedOn w:val="Normal"/>
    <w:next w:val="Body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">
    <w:name w:val="WW-Caption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qFormat/>
    <w:pPr>
      <w:suppressLineNumbers/>
    </w:pPr>
    <w:rPr>
      <w:rFonts w:cs="Tahoma"/>
    </w:rPr>
  </w:style>
  <w:style w:type="paragraph" w:customStyle="1" w:styleId="WW-Caption111">
    <w:name w:val="WW-Caption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qFormat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qFormat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Heading1111">
    <w:name w:val="WW-Heading1111"/>
    <w:basedOn w:val="Normal"/>
    <w:next w:val="Body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Heading11111">
    <w:name w:val="WW-Heading11111"/>
    <w:basedOn w:val="Normal"/>
    <w:next w:val="BodyText"/>
    <w:qFormat/>
    <w:pPr>
      <w:keepNext/>
      <w:spacing w:before="240" w:after="120"/>
    </w:pPr>
    <w:rPr>
      <w:rFonts w:ascii="Nimbus Sans L;Arial" w:eastAsia="DejaVu Sans" w:hAnsi="Nimbus Sans L;Arial" w:cs="DejaVu Sans"/>
      <w:sz w:val="28"/>
      <w:szCs w:val="28"/>
    </w:rPr>
  </w:style>
  <w:style w:type="paragraph" w:customStyle="1" w:styleId="WW-Caption11111">
    <w:name w:val="WW-Caption1111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WW-Index11111">
    <w:name w:val="WW-Index11111"/>
    <w:basedOn w:val="Normal"/>
    <w:qFormat/>
    <w:pPr>
      <w:suppressLineNumbers/>
    </w:pPr>
  </w:style>
  <w:style w:type="paragraph" w:customStyle="1" w:styleId="TableContents">
    <w:name w:val="Table Contents"/>
    <w:basedOn w:val="BodyText"/>
    <w:qFormat/>
    <w:pPr>
      <w:suppressLineNumbers/>
    </w:pPr>
  </w:style>
  <w:style w:type="paragraph" w:customStyle="1" w:styleId="WW-TableContents">
    <w:name w:val="WW-Table Contents"/>
    <w:basedOn w:val="BodyText"/>
    <w:qFormat/>
    <w:pPr>
      <w:suppressLineNumbers/>
    </w:pPr>
  </w:style>
  <w:style w:type="paragraph" w:customStyle="1" w:styleId="WW-TableContents1">
    <w:name w:val="WW-Table Contents1"/>
    <w:basedOn w:val="BodyText"/>
    <w:qFormat/>
    <w:pPr>
      <w:suppressLineNumbers/>
    </w:pPr>
  </w:style>
  <w:style w:type="paragraph" w:customStyle="1" w:styleId="WW-TableContents11">
    <w:name w:val="WW-Table Contents11"/>
    <w:basedOn w:val="BodyText"/>
    <w:qFormat/>
    <w:pPr>
      <w:suppressLineNumbers/>
    </w:pPr>
  </w:style>
  <w:style w:type="paragraph" w:customStyle="1" w:styleId="WW-TableContents111">
    <w:name w:val="WW-Table Contents111"/>
    <w:basedOn w:val="BodyText"/>
    <w:qFormat/>
    <w:pPr>
      <w:suppressLineNumbers/>
    </w:pPr>
  </w:style>
  <w:style w:type="paragraph" w:customStyle="1" w:styleId="WW-TableContents1111">
    <w:name w:val="WW-Table Contents1111"/>
    <w:basedOn w:val="BodyText"/>
    <w:qFormat/>
    <w:pPr>
      <w:suppressLineNumbers/>
    </w:pPr>
  </w:style>
  <w:style w:type="paragraph" w:customStyle="1" w:styleId="WW-TableContents11111">
    <w:name w:val="WW-Table Contents11111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qFormat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qFormat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qFormat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qFormat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qFormat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qFormat/>
    <w:pPr>
      <w:jc w:val="center"/>
    </w:pPr>
    <w:rPr>
      <w:b/>
      <w:bCs/>
    </w:rPr>
  </w:style>
  <w:style w:type="paragraph" w:styleId="Title">
    <w:name w:val="Title"/>
    <w:basedOn w:val="Normal"/>
    <w:next w:val="Subtitle"/>
    <w:qFormat/>
    <w:pPr>
      <w:jc w:val="center"/>
    </w:pPr>
    <w:rPr>
      <w:sz w:val="32"/>
    </w:rPr>
  </w:style>
  <w:style w:type="paragraph" w:styleId="Subtitle">
    <w:name w:val="Subtitle"/>
    <w:basedOn w:val="WW-Heading11"/>
    <w:next w:val="BodyText"/>
    <w:qFormat/>
    <w:pPr>
      <w:jc w:val="center"/>
    </w:pPr>
    <w:rPr>
      <w:i/>
      <w:iCs/>
    </w:rPr>
  </w:style>
  <w:style w:type="paragraph" w:styleId="ListParagraph">
    <w:name w:val="List Paragraph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oldgalley3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ECB/ESCA Yorkshire u15 Twenty/20 Trophy 2011</dc:title>
  <dc:subject/>
  <dc:creator>Chris Hassell</dc:creator>
  <dc:description/>
  <cp:lastModifiedBy>Ken Lake</cp:lastModifiedBy>
  <cp:revision>44</cp:revision>
  <cp:lastPrinted>2018-02-22T20:31:00Z</cp:lastPrinted>
  <dcterms:created xsi:type="dcterms:W3CDTF">1995-11-21T17:41:00Z</dcterms:created>
  <dcterms:modified xsi:type="dcterms:W3CDTF">2018-04-03T10:48:00Z</dcterms:modified>
  <dc:language>en-GB</dc:language>
</cp:coreProperties>
</file>